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9C" w:rsidRDefault="000776FC" w:rsidP="00992C5E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83419936" r:id="rId6"/>
        </w:object>
      </w: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E66809" w:rsidRPr="003C7932" w:rsidRDefault="00E66809" w:rsidP="00E66809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E66809" w:rsidRPr="003C7932" w:rsidRDefault="00E66809" w:rsidP="00E66809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E66809" w:rsidRPr="003C7932" w:rsidRDefault="00E66809" w:rsidP="00E66809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E66809" w:rsidRPr="003C7932" w:rsidRDefault="00E66809" w:rsidP="00E66809">
      <w:pPr>
        <w:ind w:right="282"/>
        <w:jc w:val="center"/>
        <w:rPr>
          <w:b/>
          <w:sz w:val="28"/>
          <w:szCs w:val="28"/>
        </w:rPr>
      </w:pPr>
    </w:p>
    <w:p w:rsidR="00E66809" w:rsidRPr="003C7932" w:rsidRDefault="00E66809" w:rsidP="00E66809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E66809" w:rsidRDefault="00E66809" w:rsidP="00E66809">
      <w:pPr>
        <w:jc w:val="both"/>
        <w:rPr>
          <w:sz w:val="28"/>
          <w:szCs w:val="28"/>
        </w:rPr>
      </w:pPr>
    </w:p>
    <w:p w:rsidR="00E66809" w:rsidRPr="000776FC" w:rsidRDefault="00E66809" w:rsidP="00E66809">
      <w:pPr>
        <w:pStyle w:val="a7"/>
        <w:jc w:val="both"/>
        <w:rPr>
          <w:sz w:val="28"/>
          <w:szCs w:val="28"/>
          <w:lang w:val="ru-RU"/>
        </w:rPr>
      </w:pPr>
      <w:proofErr w:type="spellStart"/>
      <w:proofErr w:type="gramStart"/>
      <w:r>
        <w:rPr>
          <w:sz w:val="28"/>
          <w:szCs w:val="28"/>
        </w:rPr>
        <w:t>от</w:t>
      </w:r>
      <w:proofErr w:type="spellEnd"/>
      <w:proofErr w:type="gramEnd"/>
      <w:r>
        <w:rPr>
          <w:sz w:val="28"/>
          <w:szCs w:val="28"/>
        </w:rPr>
        <w:t xml:space="preserve"> «</w:t>
      </w:r>
      <w:r w:rsidR="000776FC">
        <w:rPr>
          <w:sz w:val="28"/>
          <w:szCs w:val="28"/>
          <w:lang w:val="ru-RU"/>
        </w:rPr>
        <w:t>25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ru-RU"/>
        </w:rPr>
        <w:t>декабря</w:t>
      </w:r>
      <w:r>
        <w:rPr>
          <w:sz w:val="28"/>
          <w:szCs w:val="28"/>
        </w:rPr>
        <w:t xml:space="preserve"> 2014 г. № </w:t>
      </w:r>
      <w:r w:rsidR="000776FC">
        <w:rPr>
          <w:sz w:val="28"/>
          <w:szCs w:val="28"/>
          <w:lang w:val="ru-RU"/>
        </w:rPr>
        <w:t>230</w:t>
      </w:r>
    </w:p>
    <w:p w:rsidR="00E66809" w:rsidRPr="00951678" w:rsidRDefault="00E66809" w:rsidP="00E66809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</w:p>
    <w:p w:rsidR="00E66809" w:rsidRDefault="00E66809" w:rsidP="00E66809">
      <w:pPr>
        <w:rPr>
          <w:rStyle w:val="a3"/>
          <w:color w:val="FFFFFF"/>
          <w:sz w:val="28"/>
          <w:szCs w:val="28"/>
        </w:rPr>
      </w:pPr>
    </w:p>
    <w:p w:rsidR="00704AA3" w:rsidRDefault="00E66809" w:rsidP="00E66809">
      <w:pPr>
        <w:spacing w:line="276" w:lineRule="auto"/>
        <w:rPr>
          <w:sz w:val="28"/>
          <w:szCs w:val="28"/>
        </w:rPr>
      </w:pPr>
      <w:r w:rsidRPr="00E66809">
        <w:rPr>
          <w:sz w:val="28"/>
          <w:szCs w:val="28"/>
        </w:rPr>
        <w:t xml:space="preserve">О форме проведения торгов на право </w:t>
      </w:r>
      <w:r w:rsidR="00704AA3">
        <w:rPr>
          <w:sz w:val="28"/>
          <w:szCs w:val="28"/>
        </w:rPr>
        <w:t>заключения договоров</w:t>
      </w:r>
    </w:p>
    <w:p w:rsidR="00E66809" w:rsidRDefault="00704AA3" w:rsidP="00E66809">
      <w:pPr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на установку</w:t>
      </w:r>
      <w:r w:rsidR="00E66809" w:rsidRPr="00E6680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эксплуатацию</w:t>
      </w:r>
      <w:r w:rsidR="00E66809" w:rsidRPr="00E66809">
        <w:rPr>
          <w:sz w:val="28"/>
          <w:szCs w:val="28"/>
        </w:rPr>
        <w:t xml:space="preserve"> рекламн</w:t>
      </w:r>
      <w:r w:rsidR="00E66809">
        <w:rPr>
          <w:sz w:val="28"/>
          <w:szCs w:val="28"/>
        </w:rPr>
        <w:t xml:space="preserve">ых конструкций </w:t>
      </w:r>
      <w:r w:rsidR="00E66809" w:rsidRPr="00E66809">
        <w:rPr>
          <w:bCs/>
          <w:sz w:val="28"/>
          <w:szCs w:val="28"/>
        </w:rPr>
        <w:t xml:space="preserve">на земельных </w:t>
      </w:r>
    </w:p>
    <w:p w:rsidR="00E66809" w:rsidRDefault="00704AA3" w:rsidP="00E66809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участках, зданиях или</w:t>
      </w:r>
      <w:r w:rsidR="00E66809" w:rsidRPr="00E66809">
        <w:rPr>
          <w:bCs/>
          <w:sz w:val="28"/>
          <w:szCs w:val="28"/>
        </w:rPr>
        <w:t xml:space="preserve"> ином недвижимом имуществе, </w:t>
      </w:r>
    </w:p>
    <w:p w:rsidR="00E66809" w:rsidRDefault="00E66809" w:rsidP="00E66809">
      <w:pPr>
        <w:spacing w:line="276" w:lineRule="auto"/>
        <w:rPr>
          <w:bCs/>
          <w:sz w:val="28"/>
          <w:szCs w:val="28"/>
        </w:rPr>
      </w:pPr>
      <w:r w:rsidRPr="00E66809">
        <w:rPr>
          <w:bCs/>
          <w:sz w:val="28"/>
          <w:szCs w:val="28"/>
        </w:rPr>
        <w:t xml:space="preserve">находящихся в </w:t>
      </w:r>
      <w:r>
        <w:rPr>
          <w:bCs/>
          <w:sz w:val="28"/>
          <w:szCs w:val="28"/>
        </w:rPr>
        <w:t xml:space="preserve">муниципальной собственности </w:t>
      </w:r>
    </w:p>
    <w:p w:rsidR="00E66809" w:rsidRDefault="00E66809" w:rsidP="00E66809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Богучарского муниципального района</w:t>
      </w:r>
      <w:r w:rsidRPr="00E66809">
        <w:rPr>
          <w:bCs/>
          <w:sz w:val="28"/>
          <w:szCs w:val="28"/>
        </w:rPr>
        <w:t xml:space="preserve">, а также </w:t>
      </w:r>
    </w:p>
    <w:p w:rsidR="00E66809" w:rsidRDefault="00E66809" w:rsidP="00E66809">
      <w:pPr>
        <w:spacing w:line="276" w:lineRule="auto"/>
        <w:rPr>
          <w:bCs/>
          <w:sz w:val="28"/>
          <w:szCs w:val="28"/>
        </w:rPr>
      </w:pPr>
      <w:r w:rsidRPr="00E66809">
        <w:rPr>
          <w:bCs/>
          <w:sz w:val="28"/>
          <w:szCs w:val="28"/>
        </w:rPr>
        <w:t xml:space="preserve">земельных участках, государственная собственность </w:t>
      </w:r>
    </w:p>
    <w:p w:rsidR="00E66809" w:rsidRDefault="00E66809" w:rsidP="00E66809">
      <w:pPr>
        <w:spacing w:line="276" w:lineRule="auto"/>
        <w:rPr>
          <w:sz w:val="28"/>
          <w:szCs w:val="28"/>
        </w:rPr>
      </w:pPr>
      <w:r w:rsidRPr="00E66809">
        <w:rPr>
          <w:bCs/>
          <w:sz w:val="28"/>
          <w:szCs w:val="28"/>
        </w:rPr>
        <w:t>на которые не разграничена,</w:t>
      </w:r>
      <w:r w:rsidRPr="00E66809">
        <w:rPr>
          <w:sz w:val="28"/>
          <w:szCs w:val="28"/>
        </w:rPr>
        <w:t xml:space="preserve"> расположенных в границах </w:t>
      </w:r>
    </w:p>
    <w:p w:rsidR="00E66809" w:rsidRDefault="00E66809" w:rsidP="00E6680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Воронежской области</w:t>
      </w:r>
    </w:p>
    <w:p w:rsidR="00E66809" w:rsidRDefault="00E66809" w:rsidP="00E66809">
      <w:pPr>
        <w:spacing w:line="276" w:lineRule="auto"/>
        <w:rPr>
          <w:sz w:val="28"/>
          <w:szCs w:val="28"/>
        </w:rPr>
      </w:pPr>
    </w:p>
    <w:p w:rsidR="00E66809" w:rsidRPr="003D21D5" w:rsidRDefault="00E66809" w:rsidP="00E66809">
      <w:pPr>
        <w:spacing w:line="276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E66809">
        <w:rPr>
          <w:sz w:val="28"/>
          <w:szCs w:val="28"/>
        </w:rPr>
        <w:t> </w:t>
      </w:r>
      <w:r w:rsidR="00EF647B">
        <w:rPr>
          <w:sz w:val="28"/>
          <w:szCs w:val="28"/>
        </w:rPr>
        <w:tab/>
      </w:r>
      <w:r w:rsidRPr="00E66809">
        <w:rPr>
          <w:sz w:val="28"/>
          <w:szCs w:val="28"/>
        </w:rPr>
        <w:t>В соответствии с Гражданским кодексом Российской</w:t>
      </w:r>
      <w:r>
        <w:rPr>
          <w:sz w:val="28"/>
          <w:szCs w:val="28"/>
        </w:rPr>
        <w:t xml:space="preserve"> </w:t>
      </w:r>
      <w:r w:rsidRPr="00E66809">
        <w:rPr>
          <w:sz w:val="28"/>
          <w:szCs w:val="28"/>
        </w:rPr>
        <w:t xml:space="preserve">Федерации, </w:t>
      </w:r>
      <w:r w:rsidRPr="00E66809">
        <w:rPr>
          <w:color w:val="000000"/>
          <w:sz w:val="28"/>
          <w:szCs w:val="28"/>
        </w:rPr>
        <w:t>Федеральным законом от 13.03.2006 № 38-ФЗ «О рекламе»</w:t>
      </w:r>
      <w:r w:rsidRPr="00E66809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Совет народных депутатов </w:t>
      </w:r>
      <w:proofErr w:type="spellStart"/>
      <w:r w:rsidRPr="003C7932">
        <w:rPr>
          <w:sz w:val="28"/>
          <w:szCs w:val="28"/>
        </w:rPr>
        <w:t>Бог</w:t>
      </w:r>
      <w:r>
        <w:rPr>
          <w:sz w:val="28"/>
          <w:szCs w:val="28"/>
        </w:rPr>
        <w:t>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EF647B">
        <w:rPr>
          <w:sz w:val="28"/>
          <w:szCs w:val="28"/>
        </w:rPr>
        <w:t xml:space="preserve"> </w:t>
      </w:r>
      <w:r w:rsidR="00EF647B" w:rsidRPr="003D21D5">
        <w:rPr>
          <w:b/>
          <w:sz w:val="28"/>
          <w:szCs w:val="28"/>
        </w:rPr>
        <w:t>р е ш и л:</w:t>
      </w:r>
    </w:p>
    <w:p w:rsidR="00E66809" w:rsidRPr="003C7932" w:rsidRDefault="00E66809" w:rsidP="00E66809">
      <w:pPr>
        <w:spacing w:line="276" w:lineRule="auto"/>
        <w:rPr>
          <w:sz w:val="28"/>
          <w:szCs w:val="28"/>
        </w:rPr>
      </w:pPr>
    </w:p>
    <w:p w:rsidR="00E66809" w:rsidRDefault="00E66809" w:rsidP="00E66809">
      <w:pPr>
        <w:spacing w:line="276" w:lineRule="auto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r w:rsidR="008C2D18">
        <w:rPr>
          <w:sz w:val="28"/>
          <w:szCs w:val="28"/>
        </w:rPr>
        <w:t>Т</w:t>
      </w:r>
      <w:r>
        <w:rPr>
          <w:sz w:val="28"/>
          <w:szCs w:val="28"/>
        </w:rPr>
        <w:t>орг</w:t>
      </w:r>
      <w:r w:rsidR="008C2D18">
        <w:rPr>
          <w:sz w:val="28"/>
          <w:szCs w:val="28"/>
        </w:rPr>
        <w:t>и</w:t>
      </w:r>
      <w:r w:rsidRPr="00E66809">
        <w:rPr>
          <w:sz w:val="28"/>
          <w:szCs w:val="28"/>
        </w:rPr>
        <w:t xml:space="preserve"> на право</w:t>
      </w:r>
      <w:r w:rsidR="008C2D18">
        <w:rPr>
          <w:sz w:val="28"/>
          <w:szCs w:val="28"/>
        </w:rPr>
        <w:t xml:space="preserve"> заключения договоров </w:t>
      </w:r>
      <w:proofErr w:type="gramStart"/>
      <w:r w:rsidR="008C2D18">
        <w:rPr>
          <w:sz w:val="28"/>
          <w:szCs w:val="28"/>
        </w:rPr>
        <w:t>на  установку</w:t>
      </w:r>
      <w:proofErr w:type="gramEnd"/>
      <w:r w:rsidRPr="00E6680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э</w:t>
      </w:r>
      <w:r w:rsidR="008C2D18">
        <w:rPr>
          <w:sz w:val="28"/>
          <w:szCs w:val="28"/>
        </w:rPr>
        <w:t>ксплуатацию</w:t>
      </w:r>
      <w:r w:rsidRPr="00E66809">
        <w:rPr>
          <w:sz w:val="28"/>
          <w:szCs w:val="28"/>
        </w:rPr>
        <w:t xml:space="preserve"> рекламн</w:t>
      </w:r>
      <w:r>
        <w:rPr>
          <w:sz w:val="28"/>
          <w:szCs w:val="28"/>
        </w:rPr>
        <w:t xml:space="preserve">ых конструкций </w:t>
      </w:r>
      <w:r w:rsidR="00EE1734">
        <w:rPr>
          <w:bCs/>
          <w:sz w:val="28"/>
          <w:szCs w:val="28"/>
        </w:rPr>
        <w:t xml:space="preserve">на земельных участках, зданиях или </w:t>
      </w:r>
      <w:r w:rsidRPr="00E66809">
        <w:rPr>
          <w:bCs/>
          <w:sz w:val="28"/>
          <w:szCs w:val="28"/>
        </w:rPr>
        <w:t xml:space="preserve"> ином недвижимом имуществе,</w:t>
      </w:r>
      <w:r>
        <w:rPr>
          <w:bCs/>
          <w:sz w:val="28"/>
          <w:szCs w:val="28"/>
        </w:rPr>
        <w:t xml:space="preserve"> </w:t>
      </w:r>
      <w:r w:rsidRPr="00E66809">
        <w:rPr>
          <w:bCs/>
          <w:sz w:val="28"/>
          <w:szCs w:val="28"/>
        </w:rPr>
        <w:t xml:space="preserve">находящихся в </w:t>
      </w:r>
      <w:r>
        <w:rPr>
          <w:bCs/>
          <w:sz w:val="28"/>
          <w:szCs w:val="28"/>
        </w:rPr>
        <w:t>муниципальной собственности Богучарского муниципального района</w:t>
      </w:r>
      <w:r w:rsidRPr="00E66809">
        <w:rPr>
          <w:bCs/>
          <w:sz w:val="28"/>
          <w:szCs w:val="28"/>
        </w:rPr>
        <w:t>, а также</w:t>
      </w:r>
      <w:r>
        <w:rPr>
          <w:bCs/>
          <w:sz w:val="28"/>
          <w:szCs w:val="28"/>
        </w:rPr>
        <w:t xml:space="preserve"> </w:t>
      </w:r>
      <w:r w:rsidRPr="00E66809">
        <w:rPr>
          <w:bCs/>
          <w:sz w:val="28"/>
          <w:szCs w:val="28"/>
        </w:rPr>
        <w:t>земельных участках, государственная собственность</w:t>
      </w:r>
      <w:r>
        <w:rPr>
          <w:bCs/>
          <w:sz w:val="28"/>
          <w:szCs w:val="28"/>
        </w:rPr>
        <w:t xml:space="preserve"> </w:t>
      </w:r>
      <w:r w:rsidRPr="00E66809">
        <w:rPr>
          <w:bCs/>
          <w:sz w:val="28"/>
          <w:szCs w:val="28"/>
        </w:rPr>
        <w:t>на которые</w:t>
      </w:r>
      <w:r>
        <w:rPr>
          <w:bCs/>
          <w:sz w:val="28"/>
          <w:szCs w:val="28"/>
        </w:rPr>
        <w:t xml:space="preserve"> </w:t>
      </w:r>
      <w:r w:rsidRPr="00E66809">
        <w:rPr>
          <w:bCs/>
          <w:sz w:val="28"/>
          <w:szCs w:val="28"/>
        </w:rPr>
        <w:t>не разграничена,</w:t>
      </w:r>
      <w:r w:rsidRPr="00E66809">
        <w:rPr>
          <w:sz w:val="28"/>
          <w:szCs w:val="28"/>
        </w:rPr>
        <w:t xml:space="preserve"> расположенных в границах</w:t>
      </w:r>
      <w:r>
        <w:rPr>
          <w:sz w:val="28"/>
          <w:szCs w:val="28"/>
        </w:rPr>
        <w:t xml:space="preserve"> Богучарского муниципального района Воронежской области </w:t>
      </w:r>
      <w:r w:rsidR="008C2D18">
        <w:rPr>
          <w:sz w:val="28"/>
          <w:szCs w:val="28"/>
        </w:rPr>
        <w:t>проводить в форме конкурсов или аукционов, открытыми по составу участников.</w:t>
      </w:r>
    </w:p>
    <w:p w:rsidR="00E66809" w:rsidRDefault="00E66809" w:rsidP="00E668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Порядок проведения торгов </w:t>
      </w:r>
      <w:r w:rsidR="00EE1734">
        <w:rPr>
          <w:sz w:val="28"/>
          <w:szCs w:val="28"/>
        </w:rPr>
        <w:t xml:space="preserve">на право заключения договоров на установку и эксплуатацию рекламных конструкций на земельных участках, </w:t>
      </w:r>
      <w:r w:rsidR="00EE1734">
        <w:rPr>
          <w:bCs/>
          <w:sz w:val="28"/>
          <w:szCs w:val="28"/>
        </w:rPr>
        <w:t xml:space="preserve">зданиях или </w:t>
      </w:r>
      <w:r w:rsidR="00EE1734" w:rsidRPr="00E66809">
        <w:rPr>
          <w:bCs/>
          <w:sz w:val="28"/>
          <w:szCs w:val="28"/>
        </w:rPr>
        <w:t xml:space="preserve"> ином недвижимом имуществе,</w:t>
      </w:r>
      <w:r w:rsidR="00EE1734">
        <w:rPr>
          <w:bCs/>
          <w:sz w:val="28"/>
          <w:szCs w:val="28"/>
        </w:rPr>
        <w:t xml:space="preserve"> </w:t>
      </w:r>
      <w:r w:rsidR="00EE1734" w:rsidRPr="00E66809">
        <w:rPr>
          <w:bCs/>
          <w:sz w:val="28"/>
          <w:szCs w:val="28"/>
        </w:rPr>
        <w:t xml:space="preserve">находящихся в </w:t>
      </w:r>
      <w:r w:rsidR="00EE1734">
        <w:rPr>
          <w:bCs/>
          <w:sz w:val="28"/>
          <w:szCs w:val="28"/>
        </w:rPr>
        <w:t>муниципальной собственности Богучарского муниципального района</w:t>
      </w:r>
      <w:r w:rsidR="00EE1734" w:rsidRPr="00E66809">
        <w:rPr>
          <w:bCs/>
          <w:sz w:val="28"/>
          <w:szCs w:val="28"/>
        </w:rPr>
        <w:t>, а также</w:t>
      </w:r>
      <w:r w:rsidR="00EE1734">
        <w:rPr>
          <w:bCs/>
          <w:sz w:val="28"/>
          <w:szCs w:val="28"/>
        </w:rPr>
        <w:t xml:space="preserve"> </w:t>
      </w:r>
      <w:r w:rsidR="00EE1734" w:rsidRPr="00E66809">
        <w:rPr>
          <w:bCs/>
          <w:sz w:val="28"/>
          <w:szCs w:val="28"/>
        </w:rPr>
        <w:t>земельных участках, государственная собственность</w:t>
      </w:r>
      <w:r w:rsidR="00EE1734">
        <w:rPr>
          <w:bCs/>
          <w:sz w:val="28"/>
          <w:szCs w:val="28"/>
        </w:rPr>
        <w:t xml:space="preserve"> </w:t>
      </w:r>
      <w:r w:rsidR="00EE1734" w:rsidRPr="00E66809">
        <w:rPr>
          <w:bCs/>
          <w:sz w:val="28"/>
          <w:szCs w:val="28"/>
        </w:rPr>
        <w:t>на которые</w:t>
      </w:r>
      <w:r w:rsidR="00EE1734">
        <w:rPr>
          <w:bCs/>
          <w:sz w:val="28"/>
          <w:szCs w:val="28"/>
        </w:rPr>
        <w:t xml:space="preserve"> </w:t>
      </w:r>
      <w:r w:rsidR="00EE1734" w:rsidRPr="00E66809">
        <w:rPr>
          <w:bCs/>
          <w:sz w:val="28"/>
          <w:szCs w:val="28"/>
        </w:rPr>
        <w:t>не разграничена,</w:t>
      </w:r>
      <w:r w:rsidR="00EE1734" w:rsidRPr="00E66809">
        <w:rPr>
          <w:sz w:val="28"/>
          <w:szCs w:val="28"/>
        </w:rPr>
        <w:t xml:space="preserve"> расположенных в границах</w:t>
      </w:r>
      <w:r w:rsidR="00EE1734">
        <w:rPr>
          <w:sz w:val="28"/>
          <w:szCs w:val="28"/>
        </w:rPr>
        <w:t xml:space="preserve"> Богучарского муниципального района Воронежской области </w:t>
      </w:r>
      <w:r>
        <w:rPr>
          <w:sz w:val="28"/>
          <w:szCs w:val="28"/>
        </w:rPr>
        <w:t>в форме конкурсов или аукционов</w:t>
      </w:r>
      <w:r w:rsidR="006D7E3F">
        <w:rPr>
          <w:sz w:val="28"/>
          <w:szCs w:val="28"/>
        </w:rPr>
        <w:t xml:space="preserve"> </w:t>
      </w:r>
      <w:r w:rsidR="00EE1734">
        <w:rPr>
          <w:sz w:val="28"/>
          <w:szCs w:val="28"/>
        </w:rPr>
        <w:t xml:space="preserve">утверждается постановлением </w:t>
      </w:r>
      <w:r w:rsidR="006D7E3F">
        <w:rPr>
          <w:sz w:val="28"/>
          <w:szCs w:val="28"/>
        </w:rPr>
        <w:t xml:space="preserve"> администрацией Богучарского муниципального района Воронежской области.</w:t>
      </w:r>
    </w:p>
    <w:p w:rsidR="006D7E3F" w:rsidRDefault="006D7E3F" w:rsidP="006D7E3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Решение Совета народных депутатов Богучарского муниципального района от 13.07.2012 № 57 «Об утверждении Порядка принятия решений и Положения о проведении конкурса на право заключения договоров на установку </w:t>
      </w:r>
      <w:r>
        <w:rPr>
          <w:sz w:val="28"/>
          <w:szCs w:val="28"/>
        </w:rPr>
        <w:lastRenderedPageBreak/>
        <w:t>и эксплуатацию рекламных конструкций, Методики определения начальной цены за установку и эксплуатацию рекламных конструкций» признать утратившим силу.</w:t>
      </w:r>
    </w:p>
    <w:p w:rsidR="006D7E3F" w:rsidRPr="003C7932" w:rsidRDefault="006D7E3F" w:rsidP="006D7E3F">
      <w:pPr>
        <w:spacing w:line="276" w:lineRule="auto"/>
        <w:ind w:firstLine="709"/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C7932">
        <w:rPr>
          <w:sz w:val="28"/>
          <w:szCs w:val="28"/>
        </w:rPr>
        <w:t xml:space="preserve">Контроль за исполнением данного решения возложить на постоянную комиссию Совета народных депутатов </w:t>
      </w:r>
      <w:r w:rsidR="00EF647B">
        <w:rPr>
          <w:sz w:val="28"/>
          <w:szCs w:val="28"/>
        </w:rPr>
        <w:t xml:space="preserve">Богучарского муниципального района </w:t>
      </w:r>
      <w:r w:rsidRPr="003C7932">
        <w:rPr>
          <w:sz w:val="28"/>
          <w:szCs w:val="28"/>
        </w:rPr>
        <w:t xml:space="preserve">по аграрной политике, земельным отношениям, муниципальной собственности и охране окружающей среды (Резников В.Е.) </w:t>
      </w:r>
      <w:proofErr w:type="gramStart"/>
      <w:r w:rsidRPr="003C793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заместителя</w:t>
      </w:r>
      <w:proofErr w:type="gramEnd"/>
      <w:r>
        <w:rPr>
          <w:sz w:val="28"/>
          <w:szCs w:val="28"/>
        </w:rPr>
        <w:t xml:space="preserve"> главы </w:t>
      </w:r>
      <w:r w:rsidRPr="003C7932">
        <w:rPr>
          <w:sz w:val="28"/>
          <w:szCs w:val="28"/>
        </w:rPr>
        <w:t>администрации Богучарского муниципального района Ко</w:t>
      </w:r>
      <w:r>
        <w:rPr>
          <w:sz w:val="28"/>
          <w:szCs w:val="28"/>
        </w:rPr>
        <w:t>жанова А</w:t>
      </w:r>
      <w:r w:rsidRPr="003C7932">
        <w:rPr>
          <w:sz w:val="28"/>
          <w:szCs w:val="28"/>
        </w:rPr>
        <w:t>.</w:t>
      </w:r>
      <w:r>
        <w:rPr>
          <w:sz w:val="28"/>
          <w:szCs w:val="28"/>
        </w:rPr>
        <w:t xml:space="preserve"> Ю.</w:t>
      </w:r>
    </w:p>
    <w:p w:rsidR="006D7E3F" w:rsidRPr="003C7932" w:rsidRDefault="006D7E3F" w:rsidP="006D7E3F">
      <w:pPr>
        <w:pStyle w:val="a4"/>
        <w:rPr>
          <w:szCs w:val="28"/>
        </w:rPr>
      </w:pPr>
    </w:p>
    <w:p w:rsidR="006D7E3F" w:rsidRDefault="006D7E3F" w:rsidP="006D7E3F">
      <w:pPr>
        <w:pStyle w:val="a4"/>
        <w:rPr>
          <w:szCs w:val="28"/>
        </w:rPr>
      </w:pPr>
      <w:r w:rsidRPr="003C7932">
        <w:rPr>
          <w:szCs w:val="28"/>
        </w:rPr>
        <w:t xml:space="preserve">Глава Богучарского </w:t>
      </w:r>
    </w:p>
    <w:p w:rsidR="006D7E3F" w:rsidRPr="00951678" w:rsidRDefault="006D7E3F" w:rsidP="006D7E3F">
      <w:pPr>
        <w:pStyle w:val="a4"/>
        <w:rPr>
          <w:rStyle w:val="a3"/>
          <w:b w:val="0"/>
          <w:bCs w:val="0"/>
          <w:szCs w:val="28"/>
        </w:rPr>
      </w:pPr>
      <w:r w:rsidRPr="003C7932">
        <w:rPr>
          <w:szCs w:val="28"/>
        </w:rPr>
        <w:t xml:space="preserve">муниципального района       </w:t>
      </w:r>
      <w:r>
        <w:rPr>
          <w:szCs w:val="28"/>
        </w:rPr>
        <w:t xml:space="preserve">                                                           </w:t>
      </w:r>
      <w:r w:rsidRPr="003C7932">
        <w:rPr>
          <w:szCs w:val="28"/>
        </w:rPr>
        <w:t>А. М. Василенко</w:t>
      </w:r>
    </w:p>
    <w:p w:rsidR="00E66809" w:rsidRDefault="00E66809" w:rsidP="006D7E3F">
      <w:pPr>
        <w:spacing w:line="276" w:lineRule="auto"/>
        <w:ind w:firstLine="708"/>
        <w:jc w:val="both"/>
        <w:rPr>
          <w:sz w:val="28"/>
          <w:szCs w:val="28"/>
        </w:rPr>
      </w:pPr>
    </w:p>
    <w:p w:rsidR="00E66809" w:rsidRDefault="00E66809" w:rsidP="00E66809">
      <w:pPr>
        <w:spacing w:line="276" w:lineRule="auto"/>
        <w:jc w:val="both"/>
        <w:rPr>
          <w:sz w:val="28"/>
          <w:szCs w:val="28"/>
        </w:rPr>
      </w:pPr>
    </w:p>
    <w:p w:rsidR="00E66809" w:rsidRDefault="00E66809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  <w:bookmarkStart w:id="0" w:name="_GoBack"/>
      <w:bookmarkEnd w:id="0"/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6D7E3F" w:rsidRPr="003C7932" w:rsidRDefault="006D7E3F" w:rsidP="00E66809">
      <w:pPr>
        <w:jc w:val="right"/>
        <w:rPr>
          <w:rStyle w:val="a3"/>
          <w:color w:val="FFFFFF"/>
          <w:sz w:val="28"/>
          <w:szCs w:val="28"/>
        </w:rPr>
      </w:pPr>
    </w:p>
    <w:p w:rsidR="00E66809" w:rsidRDefault="00E66809" w:rsidP="00992C5E">
      <w:pPr>
        <w:ind w:right="282"/>
        <w:jc w:val="center"/>
        <w:rPr>
          <w:b/>
          <w:sz w:val="28"/>
          <w:szCs w:val="28"/>
        </w:rPr>
      </w:pPr>
    </w:p>
    <w:p w:rsidR="00A17FFE" w:rsidRDefault="00A17FFE"/>
    <w:sectPr w:rsidR="00A17FFE" w:rsidSect="00EC3996">
      <w:pgSz w:w="11906" w:h="16838"/>
      <w:pgMar w:top="426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C5E"/>
    <w:rsid w:val="00050908"/>
    <w:rsid w:val="000776FC"/>
    <w:rsid w:val="00095FB9"/>
    <w:rsid w:val="00195A81"/>
    <w:rsid w:val="001C3B62"/>
    <w:rsid w:val="001C6207"/>
    <w:rsid w:val="00281AF5"/>
    <w:rsid w:val="00295D39"/>
    <w:rsid w:val="003D21D5"/>
    <w:rsid w:val="003D4358"/>
    <w:rsid w:val="004465CA"/>
    <w:rsid w:val="00580F5E"/>
    <w:rsid w:val="00594FC1"/>
    <w:rsid w:val="005A65B6"/>
    <w:rsid w:val="006319A9"/>
    <w:rsid w:val="00634BBA"/>
    <w:rsid w:val="00694FDB"/>
    <w:rsid w:val="006C56F1"/>
    <w:rsid w:val="006D7E3F"/>
    <w:rsid w:val="007031D9"/>
    <w:rsid w:val="00704AA3"/>
    <w:rsid w:val="0073023D"/>
    <w:rsid w:val="007D3A14"/>
    <w:rsid w:val="007E5DE4"/>
    <w:rsid w:val="007F1E6B"/>
    <w:rsid w:val="00836E02"/>
    <w:rsid w:val="00865F93"/>
    <w:rsid w:val="008C2D18"/>
    <w:rsid w:val="008C6C1A"/>
    <w:rsid w:val="00917C09"/>
    <w:rsid w:val="009330D7"/>
    <w:rsid w:val="009653AE"/>
    <w:rsid w:val="00992C5E"/>
    <w:rsid w:val="00995A23"/>
    <w:rsid w:val="009A3331"/>
    <w:rsid w:val="009B0034"/>
    <w:rsid w:val="009C22EF"/>
    <w:rsid w:val="00A17FFE"/>
    <w:rsid w:val="00A5759C"/>
    <w:rsid w:val="00AB5BC4"/>
    <w:rsid w:val="00B32078"/>
    <w:rsid w:val="00BC07BD"/>
    <w:rsid w:val="00C453B3"/>
    <w:rsid w:val="00C82DCB"/>
    <w:rsid w:val="00C86024"/>
    <w:rsid w:val="00C91D85"/>
    <w:rsid w:val="00C95A8E"/>
    <w:rsid w:val="00CE0D4D"/>
    <w:rsid w:val="00D64288"/>
    <w:rsid w:val="00DF747B"/>
    <w:rsid w:val="00E230D5"/>
    <w:rsid w:val="00E440D5"/>
    <w:rsid w:val="00E568FF"/>
    <w:rsid w:val="00E66809"/>
    <w:rsid w:val="00E828EC"/>
    <w:rsid w:val="00EB7457"/>
    <w:rsid w:val="00EC3996"/>
    <w:rsid w:val="00EE1734"/>
    <w:rsid w:val="00EF647B"/>
    <w:rsid w:val="00F15698"/>
    <w:rsid w:val="00F4291F"/>
    <w:rsid w:val="00F83957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4E6C72-3E63-4147-A633-6912DDC7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  <w:style w:type="paragraph" w:styleId="a7">
    <w:name w:val="No Spacing"/>
    <w:uiPriority w:val="1"/>
    <w:qFormat/>
    <w:rsid w:val="00EB745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0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nLozovaya</dc:creator>
  <cp:lastModifiedBy>Бундуков Сергей Иванович</cp:lastModifiedBy>
  <cp:revision>12</cp:revision>
  <cp:lastPrinted>2015-01-14T06:03:00Z</cp:lastPrinted>
  <dcterms:created xsi:type="dcterms:W3CDTF">2014-12-16T14:41:00Z</dcterms:created>
  <dcterms:modified xsi:type="dcterms:W3CDTF">2015-01-22T05:19:00Z</dcterms:modified>
</cp:coreProperties>
</file>